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2751968D" w:rsidR="008A22CF" w:rsidRPr="00EE6434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E6434">
        <w:t>3GPP TSG-RAN WG4</w:t>
      </w:r>
      <w:r w:rsidR="001D4850" w:rsidRPr="00EE6434">
        <w:t xml:space="preserve"> </w:t>
      </w:r>
      <w:r w:rsidR="00F52D0A" w:rsidRPr="00EE6434">
        <w:t>m</w:t>
      </w:r>
      <w:r w:rsidR="001D4850" w:rsidRPr="00EE6434">
        <w:t>eeting</w:t>
      </w:r>
      <w:r w:rsidR="005071CC" w:rsidRPr="00EE6434">
        <w:t xml:space="preserve"> </w:t>
      </w:r>
      <w:r w:rsidR="005D1E89" w:rsidRPr="00EE6434">
        <w:t>#</w:t>
      </w:r>
      <w:r w:rsidR="00615DC1" w:rsidRPr="00EE6434">
        <w:t>9</w:t>
      </w:r>
      <w:r w:rsidR="00C26FE8">
        <w:t>9</w:t>
      </w:r>
      <w:r w:rsidR="00DB6BB2" w:rsidRPr="00EE6434">
        <w:t>-e</w:t>
      </w:r>
      <w:r w:rsidRPr="00EE6434">
        <w:tab/>
      </w:r>
      <w:r w:rsidR="004B60B9" w:rsidRPr="00EE6434">
        <w:rPr>
          <w:szCs w:val="24"/>
        </w:rPr>
        <w:t>R4-</w:t>
      </w:r>
      <w:r w:rsidR="00ED1643" w:rsidRPr="00EE6434">
        <w:rPr>
          <w:szCs w:val="24"/>
        </w:rPr>
        <w:t>2</w:t>
      </w:r>
      <w:r w:rsidR="005619E9" w:rsidRPr="00EE6434">
        <w:rPr>
          <w:szCs w:val="24"/>
        </w:rPr>
        <w:t>1</w:t>
      </w:r>
      <w:r w:rsidR="004C6F89">
        <w:rPr>
          <w:szCs w:val="24"/>
        </w:rPr>
        <w:t>1</w:t>
      </w:r>
      <w:r w:rsidR="00FB144C">
        <w:rPr>
          <w:szCs w:val="24"/>
        </w:rPr>
        <w:t>0777</w:t>
      </w:r>
    </w:p>
    <w:p w14:paraId="500197F1" w14:textId="581D8CE8" w:rsidR="005D1E89" w:rsidRPr="00EE6434" w:rsidRDefault="00DB6BB2" w:rsidP="005D1E89">
      <w:pPr>
        <w:pStyle w:val="3GPPHeader"/>
      </w:pPr>
      <w:bookmarkStart w:id="1" w:name="OLE_LINK3"/>
      <w:bookmarkStart w:id="2" w:name="OLE_LINK4"/>
      <w:r w:rsidRPr="00EE6434">
        <w:t>Electronic</w:t>
      </w:r>
      <w:r w:rsidR="0095518F" w:rsidRPr="00EE6434">
        <w:t xml:space="preserve"> </w:t>
      </w:r>
      <w:r w:rsidRPr="00EE6434">
        <w:t>Meeting</w:t>
      </w:r>
      <w:r w:rsidR="00526BF8" w:rsidRPr="00EE6434">
        <w:t xml:space="preserve">, </w:t>
      </w:r>
      <w:r w:rsidR="00433344">
        <w:t>1</w:t>
      </w:r>
      <w:r w:rsidR="00641C04">
        <w:t>9</w:t>
      </w:r>
      <w:r w:rsidR="00777CA6" w:rsidRPr="00EE6434">
        <w:t xml:space="preserve"> </w:t>
      </w:r>
      <w:r w:rsidR="00641C04">
        <w:t>May</w:t>
      </w:r>
      <w:r w:rsidR="00344FCD" w:rsidRPr="00EE6434">
        <w:t xml:space="preserve"> </w:t>
      </w:r>
      <w:r w:rsidR="00526BF8" w:rsidRPr="00EE6434">
        <w:t xml:space="preserve">– </w:t>
      </w:r>
      <w:r w:rsidR="00433344">
        <w:t>2</w:t>
      </w:r>
      <w:r w:rsidR="00BF2464">
        <w:t>7</w:t>
      </w:r>
      <w:r w:rsidR="005D1E89" w:rsidRPr="00EE6434">
        <w:t xml:space="preserve"> </w:t>
      </w:r>
      <w:r w:rsidR="00BF2464">
        <w:t>May</w:t>
      </w:r>
      <w:r w:rsidR="005D1E89" w:rsidRPr="00EE6434">
        <w:t xml:space="preserve"> 20</w:t>
      </w:r>
      <w:r w:rsidR="00ED1643" w:rsidRPr="00EE6434">
        <w:t>2</w:t>
      </w:r>
      <w:r w:rsidR="00777CA6" w:rsidRPr="00EE6434">
        <w:t>1</w:t>
      </w:r>
    </w:p>
    <w:bookmarkEnd w:id="1"/>
    <w:bookmarkEnd w:id="2"/>
    <w:p w14:paraId="65F55581" w14:textId="77777777" w:rsidR="008A22CF" w:rsidRPr="00EE6434" w:rsidRDefault="008A22CF" w:rsidP="008A22CF">
      <w:pPr>
        <w:pStyle w:val="3GPPHeader"/>
      </w:pPr>
    </w:p>
    <w:p w14:paraId="0FDE225D" w14:textId="449E6232" w:rsidR="008A22CF" w:rsidRPr="00E3031B" w:rsidRDefault="008A22CF" w:rsidP="008A22CF">
      <w:pPr>
        <w:pStyle w:val="3GPPHeader"/>
        <w:rPr>
          <w:sz w:val="22"/>
        </w:rPr>
      </w:pPr>
      <w:r w:rsidRPr="00E3031B">
        <w:rPr>
          <w:sz w:val="22"/>
        </w:rPr>
        <w:t>Agenda Item:</w:t>
      </w:r>
      <w:r w:rsidRPr="00E3031B">
        <w:rPr>
          <w:sz w:val="22"/>
        </w:rPr>
        <w:tab/>
      </w:r>
      <w:r w:rsidR="00160133">
        <w:rPr>
          <w:sz w:val="22"/>
        </w:rPr>
        <w:t>5.1.5.1.1</w:t>
      </w:r>
    </w:p>
    <w:p w14:paraId="57D8FDDC" w14:textId="59E8C7E0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Source:</w:t>
      </w:r>
      <w:r w:rsidRPr="00EE6434">
        <w:rPr>
          <w:sz w:val="22"/>
        </w:rPr>
        <w:tab/>
        <w:t>Ericsson</w:t>
      </w:r>
    </w:p>
    <w:p w14:paraId="3A8FC3FA" w14:textId="2F614BCC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Title:</w:t>
      </w:r>
      <w:r w:rsidRPr="00EE6434">
        <w:rPr>
          <w:sz w:val="22"/>
        </w:rPr>
        <w:tab/>
      </w:r>
      <w:r w:rsidR="00E3031B">
        <w:rPr>
          <w:sz w:val="22"/>
        </w:rPr>
        <w:t>Channel matrix of LOS path in TDLD30</w:t>
      </w:r>
    </w:p>
    <w:p w14:paraId="385E2C9B" w14:textId="20DA6000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Document for:</w:t>
      </w:r>
      <w:r w:rsidRPr="00EE6434">
        <w:rPr>
          <w:sz w:val="22"/>
        </w:rPr>
        <w:tab/>
      </w:r>
      <w:r w:rsidR="009D29A0">
        <w:rPr>
          <w:sz w:val="22"/>
        </w:rPr>
        <w:t>Discussion</w:t>
      </w:r>
    </w:p>
    <w:p w14:paraId="39CAD7B8" w14:textId="4AB718EA" w:rsidR="002F79D3" w:rsidRPr="00EE6434" w:rsidRDefault="009B01F8" w:rsidP="002F79D3">
      <w:pPr>
        <w:pStyle w:val="Heading1"/>
        <w:rPr>
          <w:lang w:val="en-US"/>
        </w:rPr>
      </w:pPr>
      <w:r w:rsidRPr="00EE6434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>Introduction</w:t>
      </w:r>
    </w:p>
    <w:p w14:paraId="5BB04AA0" w14:textId="00EBDF8E" w:rsidR="000961B8" w:rsidRPr="00EE6434" w:rsidRDefault="00D715F3" w:rsidP="000961B8">
      <w:r w:rsidRPr="00EE6434">
        <w:t>RAN</w:t>
      </w:r>
      <w:r w:rsidR="000961B8" w:rsidRPr="00EE6434">
        <w:t>4#9</w:t>
      </w:r>
      <w:r w:rsidR="00AE2B3F">
        <w:t>8</w:t>
      </w:r>
      <w:r w:rsidR="000961B8" w:rsidRPr="00EE6434">
        <w:t>-e</w:t>
      </w:r>
      <w:r w:rsidRPr="00EE6434">
        <w:t xml:space="preserve"> </w:t>
      </w:r>
      <w:r w:rsidR="0093223C">
        <w:t xml:space="preserve">has </w:t>
      </w:r>
      <w:r w:rsidR="00AE2B3F">
        <w:t>complete</w:t>
      </w:r>
      <w:r w:rsidR="00DB320C">
        <w:t>d</w:t>
      </w:r>
      <w:r w:rsidR="00AE2B3F">
        <w:t xml:space="preserve"> the UE demodulation performance part on DL 256QAM FR2, but </w:t>
      </w:r>
      <w:r w:rsidR="00D21C30">
        <w:t xml:space="preserve">RAN4 agreed to </w:t>
      </w:r>
      <w:r w:rsidR="00211EC2">
        <w:t xml:space="preserve">continues to </w:t>
      </w:r>
      <w:r w:rsidR="00D21C30">
        <w:t>discuss the channel matrix used for LOS path in TDLD30 channel model</w:t>
      </w:r>
      <w:r w:rsidR="000961B8" w:rsidRPr="00EE6434">
        <w:t xml:space="preserve"> </w:t>
      </w:r>
      <w:r w:rsidR="000961B8" w:rsidRPr="00EE6434">
        <w:fldChar w:fldCharType="begin"/>
      </w:r>
      <w:r w:rsidR="000961B8" w:rsidRPr="00EE6434">
        <w:instrText xml:space="preserve"> REF _Ref46334789 \r \h </w:instrText>
      </w:r>
      <w:r w:rsidR="000961B8" w:rsidRPr="00EE6434">
        <w:fldChar w:fldCharType="separate"/>
      </w:r>
      <w:r w:rsidR="00EE45B5">
        <w:t>[1]</w:t>
      </w:r>
      <w:r w:rsidR="000961B8" w:rsidRPr="00EE6434">
        <w:fldChar w:fldCharType="end"/>
      </w:r>
      <w:r w:rsidR="000961B8" w:rsidRPr="00EE6434">
        <w:t>.</w:t>
      </w:r>
      <w:r w:rsidRPr="00EE6434">
        <w:t xml:space="preserve"> This </w:t>
      </w:r>
      <w:r w:rsidR="008A60D6" w:rsidRPr="00EE6434">
        <w:t>contribution provides our simulation results</w:t>
      </w:r>
      <w:r w:rsidR="00B50783" w:rsidRPr="00EE6434">
        <w:t xml:space="preserve"> </w:t>
      </w:r>
      <w:r w:rsidR="00D21C30">
        <w:t xml:space="preserve">with </w:t>
      </w:r>
      <w:r w:rsidR="00A422A5">
        <w:t>several</w:t>
      </w:r>
      <w:r w:rsidR="00D21C30">
        <w:t xml:space="preserve"> channel matrix</w:t>
      </w:r>
      <w:r w:rsidR="00A422A5">
        <w:t xml:space="preserve"> options.</w:t>
      </w:r>
    </w:p>
    <w:p w14:paraId="56E50F57" w14:textId="7DF95E77" w:rsidR="002F79D3" w:rsidRDefault="002F79D3" w:rsidP="002F79D3">
      <w:pPr>
        <w:pStyle w:val="Heading1"/>
        <w:rPr>
          <w:lang w:val="en-US"/>
        </w:rPr>
      </w:pPr>
      <w:r w:rsidRPr="00EE6434">
        <w:rPr>
          <w:lang w:val="en-US"/>
        </w:rPr>
        <w:t>2</w:t>
      </w:r>
      <w:r w:rsidRPr="00EE6434">
        <w:rPr>
          <w:lang w:val="en-US"/>
        </w:rPr>
        <w:tab/>
      </w:r>
      <w:r w:rsidR="003878A8">
        <w:rPr>
          <w:lang w:val="en-US"/>
        </w:rPr>
        <w:t>Simulation results</w:t>
      </w:r>
    </w:p>
    <w:p w14:paraId="7BBBA6D2" w14:textId="64FB6A11" w:rsidR="0039619D" w:rsidRDefault="0039619D" w:rsidP="0039619D">
      <w:r>
        <w:fldChar w:fldCharType="begin"/>
      </w:r>
      <w:r>
        <w:instrText xml:space="preserve"> REF _Ref59627179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simulation parameters according to</w:t>
      </w:r>
      <w:r w:rsidR="00FF38D3">
        <w:t xml:space="preserve"> </w:t>
      </w:r>
      <w:r w:rsidR="00FF38D3">
        <w:fldChar w:fldCharType="begin"/>
      </w:r>
      <w:r w:rsidR="00FF38D3">
        <w:instrText xml:space="preserve"> REF _Ref65506365 \r \h </w:instrText>
      </w:r>
      <w:r w:rsidR="00FF38D3">
        <w:fldChar w:fldCharType="separate"/>
      </w:r>
      <w:r w:rsidR="00FF38D3">
        <w:t>[2]</w:t>
      </w:r>
      <w:r w:rsidR="00FF38D3">
        <w:fldChar w:fldCharType="end"/>
      </w:r>
      <w:r>
        <w:t xml:space="preserve">. </w:t>
      </w:r>
    </w:p>
    <w:p w14:paraId="35E30D53" w14:textId="1831C8E2" w:rsidR="00EF6838" w:rsidRDefault="004E5309" w:rsidP="004E5309">
      <w:pPr>
        <w:pStyle w:val="Caption"/>
      </w:pPr>
      <w:bookmarkStart w:id="3" w:name="_Ref59627179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ab/>
        <w:t>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30CCF" w14:paraId="13D76608" w14:textId="77777777" w:rsidTr="00530CCF">
        <w:tc>
          <w:tcPr>
            <w:tcW w:w="4814" w:type="dxa"/>
          </w:tcPr>
          <w:p w14:paraId="1B27F080" w14:textId="710DE817" w:rsidR="00530CCF" w:rsidRDefault="00530CCF" w:rsidP="00530CC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66422D79" w14:textId="478E2A11" w:rsidR="00530CCF" w:rsidRDefault="00530CCF" w:rsidP="00530CC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530CCF" w14:paraId="5E555238" w14:textId="77777777" w:rsidTr="00530CCF">
        <w:tc>
          <w:tcPr>
            <w:tcW w:w="4814" w:type="dxa"/>
          </w:tcPr>
          <w:p w14:paraId="49720A09" w14:textId="042CEDBB" w:rsidR="00530CCF" w:rsidRDefault="00530CCF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Tx EVM</w:t>
            </w:r>
          </w:p>
        </w:tc>
        <w:tc>
          <w:tcPr>
            <w:tcW w:w="4815" w:type="dxa"/>
          </w:tcPr>
          <w:p w14:paraId="36F7DFE6" w14:textId="4B4364CE" w:rsidR="00530CCF" w:rsidRDefault="00530CCF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3%</w:t>
            </w:r>
          </w:p>
        </w:tc>
      </w:tr>
      <w:tr w:rsidR="00530CCF" w14:paraId="4360B3B1" w14:textId="77777777" w:rsidTr="00530CCF">
        <w:tc>
          <w:tcPr>
            <w:tcW w:w="4814" w:type="dxa"/>
          </w:tcPr>
          <w:p w14:paraId="0A401C1E" w14:textId="66AB1CD4" w:rsidR="00530CCF" w:rsidRDefault="00530CCF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SCS</w:t>
            </w:r>
            <w:r w:rsidR="0083728D">
              <w:rPr>
                <w:lang w:val="en-GB"/>
              </w:rPr>
              <w:t xml:space="preserve"> and CBW</w:t>
            </w:r>
          </w:p>
        </w:tc>
        <w:tc>
          <w:tcPr>
            <w:tcW w:w="4815" w:type="dxa"/>
          </w:tcPr>
          <w:p w14:paraId="58836258" w14:textId="3AE880AF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120kHz, </w:t>
            </w:r>
            <w:r w:rsidR="00530CCF">
              <w:rPr>
                <w:lang w:val="en-GB"/>
              </w:rPr>
              <w:t>50MHz (</w:t>
            </w:r>
            <w:r>
              <w:rPr>
                <w:lang w:val="en-GB"/>
              </w:rPr>
              <w:t>32PRB</w:t>
            </w:r>
            <w:r w:rsidR="00530CCF">
              <w:rPr>
                <w:lang w:val="en-GB"/>
              </w:rPr>
              <w:t>)</w:t>
            </w:r>
            <w:r>
              <w:rPr>
                <w:lang w:val="en-GB"/>
              </w:rPr>
              <w:t xml:space="preserve"> </w:t>
            </w:r>
          </w:p>
        </w:tc>
      </w:tr>
      <w:tr w:rsidR="00530CCF" w14:paraId="19D991B5" w14:textId="77777777" w:rsidTr="00530CCF">
        <w:tc>
          <w:tcPr>
            <w:tcW w:w="4814" w:type="dxa"/>
          </w:tcPr>
          <w:p w14:paraId="6FDA7274" w14:textId="18425C46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4815" w:type="dxa"/>
          </w:tcPr>
          <w:p w14:paraId="2A65AE39" w14:textId="42412D57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530CCF" w14:paraId="4461A868" w14:textId="77777777" w:rsidTr="00530CCF">
        <w:tc>
          <w:tcPr>
            <w:tcW w:w="4814" w:type="dxa"/>
          </w:tcPr>
          <w:p w14:paraId="4AB78DCB" w14:textId="05DE20B9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Rank</w:t>
            </w:r>
          </w:p>
        </w:tc>
        <w:tc>
          <w:tcPr>
            <w:tcW w:w="4815" w:type="dxa"/>
          </w:tcPr>
          <w:p w14:paraId="7EC771B2" w14:textId="3599F9F4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530CCF" w14:paraId="7B5D219F" w14:textId="77777777" w:rsidTr="00530CCF">
        <w:tc>
          <w:tcPr>
            <w:tcW w:w="4814" w:type="dxa"/>
          </w:tcPr>
          <w:p w14:paraId="7186899A" w14:textId="2BCEE067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4815" w:type="dxa"/>
          </w:tcPr>
          <w:p w14:paraId="5159C165" w14:textId="66A54A4B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530CCF" w14:paraId="57BFA119" w14:textId="77777777" w:rsidTr="00530CCF">
        <w:tc>
          <w:tcPr>
            <w:tcW w:w="4814" w:type="dxa"/>
          </w:tcPr>
          <w:p w14:paraId="616D06F6" w14:textId="23597CEE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configuration</w:t>
            </w:r>
          </w:p>
        </w:tc>
        <w:tc>
          <w:tcPr>
            <w:tcW w:w="4815" w:type="dxa"/>
          </w:tcPr>
          <w:p w14:paraId="2EB102A8" w14:textId="0AD9BB3A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DDDSU, S=10D:2G:2U</w:t>
            </w:r>
          </w:p>
        </w:tc>
      </w:tr>
      <w:tr w:rsidR="00530CCF" w14:paraId="26FEE104" w14:textId="77777777" w:rsidTr="00530CCF">
        <w:tc>
          <w:tcPr>
            <w:tcW w:w="4814" w:type="dxa"/>
          </w:tcPr>
          <w:p w14:paraId="5102620F" w14:textId="52604D5E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PDCCH configuration</w:t>
            </w:r>
          </w:p>
        </w:tc>
        <w:tc>
          <w:tcPr>
            <w:tcW w:w="4815" w:type="dxa"/>
          </w:tcPr>
          <w:p w14:paraId="6378A92C" w14:textId="5287B032" w:rsidR="00530CCF" w:rsidRDefault="0083728D" w:rsidP="0083728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Symbol #0 (AL2)</w:t>
            </w:r>
          </w:p>
        </w:tc>
      </w:tr>
      <w:tr w:rsidR="00530CCF" w14:paraId="29C9559F" w14:textId="77777777" w:rsidTr="00530CCF">
        <w:tc>
          <w:tcPr>
            <w:tcW w:w="4814" w:type="dxa"/>
          </w:tcPr>
          <w:p w14:paraId="656FE14C" w14:textId="221D97D3" w:rsidR="00530CCF" w:rsidRDefault="005A312C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PDSCH configuration</w:t>
            </w:r>
          </w:p>
        </w:tc>
        <w:tc>
          <w:tcPr>
            <w:tcW w:w="4815" w:type="dxa"/>
          </w:tcPr>
          <w:p w14:paraId="41639315" w14:textId="11026213" w:rsidR="005A312C" w:rsidRDefault="005A312C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Mapping type A</w:t>
            </w:r>
          </w:p>
          <w:p w14:paraId="21F8EC62" w14:textId="1FE8CF40" w:rsidR="00530CCF" w:rsidRDefault="005A312C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DL slots: start symbol 1, duration 13</w:t>
            </w:r>
          </w:p>
          <w:p w14:paraId="10230025" w14:textId="26126DB4" w:rsidR="005A312C" w:rsidRDefault="005A312C" w:rsidP="005A312C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Special slots: start symbol 1, duration 9</w:t>
            </w:r>
          </w:p>
        </w:tc>
      </w:tr>
      <w:tr w:rsidR="00530CCF" w14:paraId="76A2F936" w14:textId="77777777" w:rsidTr="00530CCF">
        <w:tc>
          <w:tcPr>
            <w:tcW w:w="4814" w:type="dxa"/>
          </w:tcPr>
          <w:p w14:paraId="2746FBA1" w14:textId="19FF5B9B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PDSCH PRB bundling size and precoding</w:t>
            </w:r>
          </w:p>
        </w:tc>
        <w:tc>
          <w:tcPr>
            <w:tcW w:w="4815" w:type="dxa"/>
          </w:tcPr>
          <w:p w14:paraId="7B6CB768" w14:textId="77777777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PRB bundling size: 2</w:t>
            </w:r>
          </w:p>
          <w:p w14:paraId="6930225B" w14:textId="4139DCC3" w:rsidR="004A6689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Random precoding, per slot, WB granularity</w:t>
            </w:r>
          </w:p>
        </w:tc>
      </w:tr>
      <w:tr w:rsidR="00530CCF" w14:paraId="45358316" w14:textId="77777777" w:rsidTr="00530CCF">
        <w:tc>
          <w:tcPr>
            <w:tcW w:w="4814" w:type="dxa"/>
          </w:tcPr>
          <w:p w14:paraId="2D589AF6" w14:textId="43417E05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PDSCH DMRS configuration</w:t>
            </w:r>
          </w:p>
        </w:tc>
        <w:tc>
          <w:tcPr>
            <w:tcW w:w="4815" w:type="dxa"/>
          </w:tcPr>
          <w:p w14:paraId="3B3D9979" w14:textId="2FA43BED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1, 1+1</w:t>
            </w:r>
          </w:p>
        </w:tc>
      </w:tr>
      <w:tr w:rsidR="00530CCF" w14:paraId="3BD6FDFC" w14:textId="77777777" w:rsidTr="00530CCF">
        <w:tc>
          <w:tcPr>
            <w:tcW w:w="4814" w:type="dxa"/>
          </w:tcPr>
          <w:p w14:paraId="15EF1A7B" w14:textId="4F34D62E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TRS configuration</w:t>
            </w:r>
          </w:p>
        </w:tc>
        <w:tc>
          <w:tcPr>
            <w:tcW w:w="4815" w:type="dxa"/>
          </w:tcPr>
          <w:p w14:paraId="1301C556" w14:textId="77777777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Periodicity: 20ms</w:t>
            </w:r>
          </w:p>
          <w:p w14:paraId="10D7A4B9" w14:textId="77AD44A3" w:rsidR="004A6689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offset: 10ms</w:t>
            </w:r>
          </w:p>
        </w:tc>
      </w:tr>
      <w:tr w:rsidR="00530CCF" w14:paraId="5F78B262" w14:textId="77777777" w:rsidTr="00530CCF">
        <w:tc>
          <w:tcPr>
            <w:tcW w:w="4814" w:type="dxa"/>
          </w:tcPr>
          <w:p w14:paraId="476AAFB8" w14:textId="3003BA74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Overhead for TBS determination</w:t>
            </w:r>
          </w:p>
        </w:tc>
        <w:tc>
          <w:tcPr>
            <w:tcW w:w="4815" w:type="dxa"/>
          </w:tcPr>
          <w:p w14:paraId="62E3FD49" w14:textId="1A14AF09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</w:tr>
      <w:tr w:rsidR="00530CCF" w14:paraId="7B2B0B56" w14:textId="77777777" w:rsidTr="00530CCF">
        <w:tc>
          <w:tcPr>
            <w:tcW w:w="4814" w:type="dxa"/>
          </w:tcPr>
          <w:p w14:paraId="799C89C2" w14:textId="0C404913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HARQ RV sequence</w:t>
            </w:r>
          </w:p>
        </w:tc>
        <w:tc>
          <w:tcPr>
            <w:tcW w:w="4815" w:type="dxa"/>
          </w:tcPr>
          <w:p w14:paraId="055DD117" w14:textId="79D621D3" w:rsidR="00530CCF" w:rsidRDefault="002A699E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{0, 2, 3, 1}</w:t>
            </w:r>
          </w:p>
        </w:tc>
      </w:tr>
      <w:tr w:rsidR="002A699E" w14:paraId="26830DB3" w14:textId="77777777" w:rsidTr="00530CCF">
        <w:tc>
          <w:tcPr>
            <w:tcW w:w="4814" w:type="dxa"/>
          </w:tcPr>
          <w:p w14:paraId="1C806D3A" w14:textId="3DF29197" w:rsidR="002A699E" w:rsidRDefault="005C0DD4" w:rsidP="002A699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Propagation c</w:t>
            </w:r>
            <w:r w:rsidR="002A699E">
              <w:rPr>
                <w:lang w:val="en-GB"/>
              </w:rPr>
              <w:t>hanne</w:t>
            </w:r>
            <w:r>
              <w:rPr>
                <w:lang w:val="en-GB"/>
              </w:rPr>
              <w:t>l</w:t>
            </w:r>
          </w:p>
        </w:tc>
        <w:tc>
          <w:tcPr>
            <w:tcW w:w="4815" w:type="dxa"/>
          </w:tcPr>
          <w:p w14:paraId="05EB14A1" w14:textId="172E9304" w:rsidR="002C0166" w:rsidRDefault="005C0DD4" w:rsidP="00471AE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TDLD30-75</w:t>
            </w:r>
          </w:p>
        </w:tc>
      </w:tr>
    </w:tbl>
    <w:p w14:paraId="7C6996D6" w14:textId="77777777" w:rsidR="003878A8" w:rsidRPr="003878A8" w:rsidRDefault="003878A8" w:rsidP="003878A8">
      <w:pPr>
        <w:rPr>
          <w:lang w:val="en-GB"/>
        </w:rPr>
      </w:pPr>
    </w:p>
    <w:p w14:paraId="7C984E1C" w14:textId="47444857" w:rsidR="00361E46" w:rsidRDefault="00726642" w:rsidP="00726642">
      <w:r>
        <w:fldChar w:fldCharType="begin"/>
      </w:r>
      <w:r>
        <w:instrText xml:space="preserve"> REF _Ref59627193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compares the ideal simulation results different channel matrix for LOS path in TDLD30-75</w:t>
      </w:r>
      <w:r w:rsidR="00361E46">
        <w:t xml:space="preserve">. The channel matrix of LOS path is given by </w:t>
      </w:r>
      <m:oMath>
        <m:r>
          <w:rPr>
            <w:rFonts w:ascii="Cambria Math" w:hAnsi="Cambria Math"/>
          </w:rPr>
          <m:t>H=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sup>
                  </m:sSup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j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b>
                      </m:sSub>
                    </m:sup>
                  </m:sSup>
                </m:e>
              </m:mr>
            </m:m>
          </m:e>
        </m:d>
      </m:oMath>
      <w:r w:rsidR="00361E46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361E4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361E4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="00361E46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="00361E46">
        <w:t xml:space="preserve"> are</w:t>
      </w:r>
      <w:r w:rsidR="0019653B">
        <w:t xml:space="preserve"> phases</w:t>
      </w:r>
      <w:r w:rsidR="008E480D">
        <w:t xml:space="preserve"> for each Tx-Rx </w:t>
      </w:r>
      <w:r w:rsidR="009A5E40">
        <w:t>path</w:t>
      </w:r>
      <w:r w:rsidR="0078705D">
        <w:t>. For example the static channel matrix</w:t>
      </w:r>
      <w:r w:rsidR="00C87E56">
        <w:t>,</w:t>
      </w:r>
      <w:r w:rsidR="0078705D">
        <w:t xml:space="preserve"> defined in TS38.101-4 </w:t>
      </w:r>
      <w:r w:rsidR="0078705D" w:rsidRPr="0078705D">
        <w:t>B.1.1</w:t>
      </w:r>
      <w:r w:rsidR="005B2063">
        <w:t>,</w:t>
      </w:r>
      <w:r w:rsidR="00C87E56">
        <w:t xml:space="preserve"> uses</w:t>
      </w:r>
      <w:r w:rsidR="005B2063">
        <w:t xml:space="preserve"> </w:t>
      </w:r>
      <m:oMath>
        <m:r>
          <w:rPr>
            <w:rFonts w:ascii="Cambria Math" w:hAnsi="Cambria Math"/>
          </w:rPr>
          <m:t>H=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-j</m:t>
                  </m:r>
                </m:e>
              </m:mr>
            </m:m>
          </m:e>
        </m:d>
      </m:oMath>
      <w:r w:rsidR="005B2063">
        <w:t xml:space="preserve"> </w:t>
      </w:r>
      <w:r w:rsidR="00C87E56">
        <w:t>where</w:t>
      </w:r>
      <w:r w:rsidR="0078705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=0</m:t>
        </m:r>
      </m:oMath>
      <w:r w:rsidR="0078705D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=π/2</m:t>
        </m:r>
      </m:oMath>
      <w:r w:rsidR="0078705D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=-π/2</m:t>
        </m:r>
      </m:oMath>
      <w:r w:rsidR="005B2063">
        <w:t>.</w:t>
      </w:r>
      <w:r w:rsidR="0065421B">
        <w:t xml:space="preserve"> </w:t>
      </w:r>
      <w:r w:rsidR="0065421B">
        <w:fldChar w:fldCharType="begin"/>
      </w:r>
      <w:r w:rsidR="0065421B">
        <w:instrText xml:space="preserve"> REF _Ref59627193 \h </w:instrText>
      </w:r>
      <w:r w:rsidR="0065421B">
        <w:fldChar w:fldCharType="separate"/>
      </w:r>
      <w:r w:rsidR="0065421B">
        <w:t xml:space="preserve">Figure </w:t>
      </w:r>
      <w:r w:rsidR="0065421B">
        <w:rPr>
          <w:noProof/>
        </w:rPr>
        <w:t>1</w:t>
      </w:r>
      <w:r w:rsidR="0065421B">
        <w:fldChar w:fldCharType="end"/>
      </w:r>
      <w:r w:rsidR="0065421B">
        <w:t xml:space="preserve"> compares </w:t>
      </w:r>
      <w:r w:rsidR="00C87E56">
        <w:t xml:space="preserve">PDSCH demodulation performance with </w:t>
      </w:r>
      <w:r w:rsidR="0065421B">
        <w:t>the several channel matrix</w:t>
      </w:r>
      <w:r w:rsidR="00C87E56">
        <w:t>es</w:t>
      </w:r>
      <w:r w:rsidR="0065421B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65421B">
        <w:t xml:space="preserve"> is </w:t>
      </w:r>
      <w:r w:rsidR="00C87E56">
        <w:t>selected</w:t>
      </w:r>
      <w:r w:rsidR="0065421B">
        <w:t xml:space="preserve"> randomly. It is observed from the simulation results that the simulation results are significantly affected by the </w:t>
      </w:r>
      <w:r w:rsidR="0019653B">
        <w:t>selected</w:t>
      </w:r>
      <w:r w:rsidR="00C87E56">
        <w:t xml:space="preserve"> </w:t>
      </w:r>
      <w:r w:rsidR="0065421B">
        <w:t xml:space="preserve">channel matrix. If we focus on the SNR with 70% </w:t>
      </w:r>
      <w:r w:rsidR="0065421B">
        <w:lastRenderedPageBreak/>
        <w:t xml:space="preserve">of the maximum throughput, the </w:t>
      </w:r>
      <w:r w:rsidR="0019653B">
        <w:t>span</w:t>
      </w:r>
      <w:r w:rsidR="0065421B">
        <w:t xml:space="preserve"> </w:t>
      </w:r>
      <w:r w:rsidR="0019653B">
        <w:t>of</w:t>
      </w:r>
      <w:r w:rsidR="0065421B">
        <w:t xml:space="preserve"> SNR </w:t>
      </w:r>
      <w:r w:rsidR="0019653B">
        <w:t>values</w:t>
      </w:r>
      <w:r w:rsidR="0065421B">
        <w:t xml:space="preserve"> </w:t>
      </w:r>
      <w:r w:rsidR="0019653B">
        <w:t>become</w:t>
      </w:r>
      <w:r w:rsidR="0065421B">
        <w:t xml:space="preserve"> more than 1.5dB.</w:t>
      </w:r>
    </w:p>
    <w:p w14:paraId="4574953E" w14:textId="77777777" w:rsidR="00C87E56" w:rsidRDefault="00C87E56" w:rsidP="00C87E56">
      <w:pPr>
        <w:rPr>
          <w:b/>
          <w:bCs/>
          <w:lang w:val="en-GB"/>
        </w:rPr>
      </w:pPr>
      <w:r w:rsidRPr="0065421B">
        <w:rPr>
          <w:b/>
          <w:bCs/>
          <w:lang w:val="en-GB"/>
        </w:rPr>
        <w:t xml:space="preserve">Observation: It is observed the significant performance difference depending on the selected channel matrix for LOS path in TDLD30-75. </w:t>
      </w:r>
    </w:p>
    <w:p w14:paraId="02E92672" w14:textId="77777777" w:rsidR="00C87E56" w:rsidRPr="00C87E56" w:rsidRDefault="00C87E56" w:rsidP="00726642">
      <w:pPr>
        <w:rPr>
          <w:lang w:val="en-GB"/>
        </w:rPr>
      </w:pPr>
    </w:p>
    <w:p w14:paraId="20A6E395" w14:textId="4F094BB4" w:rsidR="00F14157" w:rsidRPr="00726642" w:rsidRDefault="00E66EAE" w:rsidP="00F14157">
      <w:r w:rsidRPr="00E66EAE">
        <w:rPr>
          <w:noProof/>
        </w:rPr>
        <w:drawing>
          <wp:inline distT="0" distB="0" distL="0" distR="0" wp14:anchorId="28ACD072" wp14:editId="4F21159C">
            <wp:extent cx="3718560" cy="27929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276" cy="279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2D759" w14:textId="175966CE" w:rsidR="00B22F9D" w:rsidRDefault="00B22F9D" w:rsidP="00B22F9D">
      <w:pPr>
        <w:pStyle w:val="Caption"/>
      </w:pPr>
      <w:bookmarkStart w:id="4" w:name="_Ref5962719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ab/>
        <w:t xml:space="preserve">Comparison of DL 256QAM in FR2 with different channel </w:t>
      </w:r>
      <w:r w:rsidR="003D7664">
        <w:t xml:space="preserve">matrix for LOS path in TDLD30-75. </w:t>
      </w:r>
    </w:p>
    <w:p w14:paraId="47D700AB" w14:textId="1FB40918" w:rsidR="00BE7FB2" w:rsidRDefault="00BE7FB2" w:rsidP="00F14157">
      <w:pPr>
        <w:rPr>
          <w:lang w:val="en-GB"/>
        </w:rPr>
      </w:pPr>
    </w:p>
    <w:p w14:paraId="1EE0FA23" w14:textId="6B62B851" w:rsidR="0065421B" w:rsidRDefault="0065421B" w:rsidP="00F14157">
      <w:pPr>
        <w:rPr>
          <w:lang w:val="en-GB"/>
        </w:rPr>
      </w:pPr>
      <w:r w:rsidRPr="0065421B">
        <w:rPr>
          <w:lang w:val="en-GB"/>
        </w:rPr>
        <w:t xml:space="preserve">From the </w:t>
      </w:r>
      <w:r>
        <w:rPr>
          <w:lang w:val="en-GB"/>
        </w:rPr>
        <w:t xml:space="preserve">observation, we propose </w:t>
      </w:r>
      <w:r w:rsidR="00C87E56">
        <w:rPr>
          <w:lang w:val="en-GB"/>
        </w:rPr>
        <w:t xml:space="preserve">RAN4 specify </w:t>
      </w:r>
      <w:r>
        <w:rPr>
          <w:lang w:val="en-GB"/>
        </w:rPr>
        <w:t xml:space="preserve">the channel matrix for </w:t>
      </w:r>
      <w:r w:rsidR="007038D9">
        <w:rPr>
          <w:lang w:val="en-GB"/>
        </w:rPr>
        <w:t xml:space="preserve">the </w:t>
      </w:r>
      <w:r w:rsidR="00C87E56">
        <w:rPr>
          <w:lang w:val="en-GB"/>
        </w:rPr>
        <w:t>path delay profiles with LOS path</w:t>
      </w:r>
      <w:r>
        <w:rPr>
          <w:lang w:val="en-GB"/>
        </w:rPr>
        <w:t xml:space="preserve"> </w:t>
      </w:r>
      <w:r w:rsidR="00C87E56">
        <w:rPr>
          <w:lang w:val="en-GB"/>
        </w:rPr>
        <w:t xml:space="preserve">in TS38.101-4 </w:t>
      </w:r>
      <w:r w:rsidR="000867C4">
        <w:rPr>
          <w:lang w:val="en-GB"/>
        </w:rPr>
        <w:t>to avoid the different test results.</w:t>
      </w:r>
      <w:r>
        <w:rPr>
          <w:lang w:val="en-GB"/>
        </w:rPr>
        <w:t xml:space="preserve"> </w:t>
      </w:r>
      <w:r w:rsidR="000867C4">
        <w:rPr>
          <w:lang w:val="en-GB"/>
        </w:rPr>
        <w:t>One option is to set the same channel matrix as TS38.101-4 B.1.1, i.e., H</w:t>
      </w:r>
      <w:r w:rsidR="000C4400">
        <w:rPr>
          <w:lang w:val="en-GB"/>
        </w:rPr>
        <w:t xml:space="preserve"> </w:t>
      </w:r>
      <w:r w:rsidR="000867C4">
        <w:rPr>
          <w:lang w:val="en-GB"/>
        </w:rPr>
        <w:t>=</w:t>
      </w:r>
      <w:r w:rsidR="000C4400">
        <w:rPr>
          <w:lang w:val="en-GB"/>
        </w:rPr>
        <w:t xml:space="preserve"> </w:t>
      </w:r>
      <w:r w:rsidR="000867C4">
        <w:rPr>
          <w:lang w:val="en-GB"/>
        </w:rPr>
        <w:t xml:space="preserve">[1 j; 1 -j]. </w:t>
      </w:r>
      <w:proofErr w:type="gramStart"/>
      <w:r w:rsidR="000C4400">
        <w:rPr>
          <w:lang w:val="en-GB"/>
        </w:rPr>
        <w:t>However</w:t>
      </w:r>
      <w:proofErr w:type="gramEnd"/>
      <w:r w:rsidR="000C4400">
        <w:rPr>
          <w:lang w:val="en-GB"/>
        </w:rPr>
        <w:t xml:space="preserve"> we are open to discuss to set the channel matrix.</w:t>
      </w:r>
    </w:p>
    <w:p w14:paraId="4080A79D" w14:textId="586FD3CD" w:rsidR="000C4400" w:rsidRPr="000C4400" w:rsidRDefault="000C4400" w:rsidP="00F14157">
      <w:pPr>
        <w:rPr>
          <w:b/>
          <w:bCs/>
          <w:lang w:val="en-GB"/>
        </w:rPr>
      </w:pPr>
      <w:r w:rsidRPr="000C4400">
        <w:rPr>
          <w:b/>
          <w:bCs/>
          <w:lang w:val="en-GB"/>
        </w:rPr>
        <w:t>Proposal: TS38.101-4 should specify the channel matrix for LOS path in TDLD30, e.g., H</w:t>
      </w:r>
      <w:r w:rsidR="00737CE6">
        <w:rPr>
          <w:b/>
          <w:bCs/>
          <w:lang w:val="en-GB"/>
        </w:rPr>
        <w:t xml:space="preserve"> </w:t>
      </w:r>
      <w:r w:rsidRPr="000C4400">
        <w:rPr>
          <w:b/>
          <w:bCs/>
          <w:lang w:val="en-GB"/>
        </w:rPr>
        <w:t>=</w:t>
      </w:r>
      <w:r w:rsidR="00737CE6">
        <w:rPr>
          <w:b/>
          <w:bCs/>
          <w:lang w:val="en-GB"/>
        </w:rPr>
        <w:t xml:space="preserve"> </w:t>
      </w:r>
      <w:r w:rsidRPr="000C4400">
        <w:rPr>
          <w:b/>
          <w:bCs/>
          <w:lang w:val="en-GB"/>
        </w:rPr>
        <w:t>[1 j; 1 -j].</w:t>
      </w:r>
    </w:p>
    <w:p w14:paraId="16CA7096" w14:textId="50C91786" w:rsidR="00E44CC8" w:rsidRDefault="00EB1EA1" w:rsidP="00EB1EA1">
      <w:pPr>
        <w:pStyle w:val="Heading1"/>
      </w:pPr>
      <w:r>
        <w:t>3</w:t>
      </w:r>
      <w:r>
        <w:tab/>
        <w:t>Summary</w:t>
      </w:r>
    </w:p>
    <w:p w14:paraId="774D6AEC" w14:textId="77777777" w:rsidR="00E332D8" w:rsidRDefault="00E332D8" w:rsidP="00E332D8">
      <w:pPr>
        <w:rPr>
          <w:b/>
          <w:bCs/>
          <w:lang w:val="en-GB"/>
        </w:rPr>
      </w:pPr>
      <w:r w:rsidRPr="0065421B">
        <w:rPr>
          <w:b/>
          <w:bCs/>
          <w:lang w:val="en-GB"/>
        </w:rPr>
        <w:t xml:space="preserve">Observation: It is observed the significant performance difference depending on the selected channel matrix for LOS path in TDLD30-75. </w:t>
      </w:r>
    </w:p>
    <w:p w14:paraId="4D984A0B" w14:textId="30A5C2D1" w:rsidR="00EB1EA1" w:rsidRPr="00E332D8" w:rsidRDefault="00E332D8" w:rsidP="00EB1EA1">
      <w:pPr>
        <w:rPr>
          <w:b/>
          <w:bCs/>
          <w:lang w:val="en-GB"/>
        </w:rPr>
      </w:pPr>
      <w:r w:rsidRPr="000C4400">
        <w:rPr>
          <w:b/>
          <w:bCs/>
          <w:lang w:val="en-GB"/>
        </w:rPr>
        <w:t>Proposal: TS38.101-4 should specify the channel matrix for LOS path in TDLD30, e.g., H</w:t>
      </w:r>
      <w:r>
        <w:rPr>
          <w:b/>
          <w:bCs/>
          <w:lang w:val="en-GB"/>
        </w:rPr>
        <w:t xml:space="preserve"> </w:t>
      </w:r>
      <w:r w:rsidRPr="000C4400">
        <w:rPr>
          <w:b/>
          <w:bCs/>
          <w:lang w:val="en-GB"/>
        </w:rPr>
        <w:t>=</w:t>
      </w:r>
      <w:r>
        <w:rPr>
          <w:b/>
          <w:bCs/>
          <w:lang w:val="en-GB"/>
        </w:rPr>
        <w:t xml:space="preserve"> </w:t>
      </w:r>
      <w:r w:rsidRPr="000C4400">
        <w:rPr>
          <w:b/>
          <w:bCs/>
          <w:lang w:val="en-GB"/>
        </w:rPr>
        <w:t>[1 j; 1 -j].</w:t>
      </w:r>
    </w:p>
    <w:p w14:paraId="390ECC25" w14:textId="6E5E5020" w:rsidR="005A782E" w:rsidRPr="00EE6434" w:rsidRDefault="005A782E" w:rsidP="005A782E">
      <w:pPr>
        <w:pStyle w:val="Heading1"/>
        <w:rPr>
          <w:lang w:val="en-US"/>
        </w:rPr>
      </w:pPr>
      <w:r w:rsidRPr="00EE6434">
        <w:rPr>
          <w:lang w:val="en-US"/>
        </w:rPr>
        <w:t>References</w:t>
      </w:r>
    </w:p>
    <w:p w14:paraId="5704DA17" w14:textId="7373CAA3" w:rsidR="00CA61AB" w:rsidRDefault="00E755D8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9627223"/>
      <w:r>
        <w:t>R</w:t>
      </w:r>
      <w:r w:rsidRPr="00E755D8">
        <w:t>4-2</w:t>
      </w:r>
      <w:r w:rsidR="00471AE7">
        <w:t>103940</w:t>
      </w:r>
      <w:r>
        <w:t>, “</w:t>
      </w:r>
      <w:r w:rsidR="00471AE7" w:rsidRPr="00471AE7">
        <w:t>Email discussion summary for [98e][325] NR_DL256QAM_FR2_Demod</w:t>
      </w:r>
      <w:r>
        <w:t xml:space="preserve">”, </w:t>
      </w:r>
      <w:r w:rsidRPr="00E755D8">
        <w:t>China Telecom​</w:t>
      </w:r>
      <w:r>
        <w:t>.</w:t>
      </w:r>
      <w:bookmarkEnd w:id="5"/>
      <w:r>
        <w:t xml:space="preserve"> </w:t>
      </w:r>
    </w:p>
    <w:p w14:paraId="3C31B5CB" w14:textId="0B7440AA" w:rsidR="00006F3B" w:rsidRPr="00EE6434" w:rsidRDefault="00ED25C1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65506365"/>
      <w:r w:rsidRPr="00ED25C1">
        <w:t>R4-2103834</w:t>
      </w:r>
      <w:r>
        <w:t>, “</w:t>
      </w:r>
      <w:r w:rsidRPr="00ED25C1">
        <w:t>CR on demodulation performance requirements for DL 256QAM for FR2</w:t>
      </w:r>
      <w:r>
        <w:t xml:space="preserve">”, </w:t>
      </w:r>
      <w:r w:rsidRPr="00ED25C1">
        <w:t>ZTE corporation</w:t>
      </w:r>
      <w:r>
        <w:t>.</w:t>
      </w:r>
      <w:bookmarkEnd w:id="6"/>
    </w:p>
    <w:p w14:paraId="48EAEFD4" w14:textId="62AEF12A" w:rsidR="00B51484" w:rsidRPr="00EE6434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E6434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9A422A"/>
    <w:multiLevelType w:val="multilevel"/>
    <w:tmpl w:val="318C4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6"/>
  </w:num>
  <w:num w:numId="2">
    <w:abstractNumId w:val="27"/>
  </w:num>
  <w:num w:numId="3">
    <w:abstractNumId w:val="26"/>
  </w:num>
  <w:num w:numId="4">
    <w:abstractNumId w:val="8"/>
  </w:num>
  <w:num w:numId="5">
    <w:abstractNumId w:val="34"/>
  </w:num>
  <w:num w:numId="6">
    <w:abstractNumId w:val="7"/>
  </w:num>
  <w:num w:numId="7">
    <w:abstractNumId w:val="5"/>
  </w:num>
  <w:num w:numId="8">
    <w:abstractNumId w:val="14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9"/>
  </w:num>
  <w:num w:numId="13">
    <w:abstractNumId w:val="12"/>
  </w:num>
  <w:num w:numId="14">
    <w:abstractNumId w:val="30"/>
  </w:num>
  <w:num w:numId="15">
    <w:abstractNumId w:val="32"/>
  </w:num>
  <w:num w:numId="16">
    <w:abstractNumId w:val="11"/>
  </w:num>
  <w:num w:numId="17">
    <w:abstractNumId w:val="2"/>
  </w:num>
  <w:num w:numId="18">
    <w:abstractNumId w:val="9"/>
  </w:num>
  <w:num w:numId="19">
    <w:abstractNumId w:val="24"/>
  </w:num>
  <w:num w:numId="20">
    <w:abstractNumId w:val="29"/>
  </w:num>
  <w:num w:numId="21">
    <w:abstractNumId w:val="21"/>
  </w:num>
  <w:num w:numId="22">
    <w:abstractNumId w:val="22"/>
  </w:num>
  <w:num w:numId="23">
    <w:abstractNumId w:val="13"/>
  </w:num>
  <w:num w:numId="24">
    <w:abstractNumId w:val="35"/>
  </w:num>
  <w:num w:numId="25">
    <w:abstractNumId w:val="28"/>
  </w:num>
  <w:num w:numId="26">
    <w:abstractNumId w:val="6"/>
  </w:num>
  <w:num w:numId="27">
    <w:abstractNumId w:val="0"/>
  </w:num>
  <w:num w:numId="28">
    <w:abstractNumId w:val="25"/>
  </w:num>
  <w:num w:numId="29">
    <w:abstractNumId w:val="17"/>
  </w:num>
  <w:num w:numId="30">
    <w:abstractNumId w:val="16"/>
  </w:num>
  <w:num w:numId="31">
    <w:abstractNumId w:val="4"/>
  </w:num>
  <w:num w:numId="32">
    <w:abstractNumId w:val="1"/>
  </w:num>
  <w:num w:numId="33">
    <w:abstractNumId w:val="10"/>
  </w:num>
  <w:num w:numId="34">
    <w:abstractNumId w:val="31"/>
  </w:num>
  <w:num w:numId="35">
    <w:abstractNumId w:val="33"/>
  </w:num>
  <w:num w:numId="36">
    <w:abstractNumId w:val="23"/>
  </w:num>
  <w:num w:numId="37">
    <w:abstractNumId w:val="20"/>
  </w:num>
  <w:num w:numId="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6F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3B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7C4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00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133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3B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0F0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EC2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1B9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699E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B7A"/>
    <w:rsid w:val="002B6EB4"/>
    <w:rsid w:val="002B767A"/>
    <w:rsid w:val="002B76AA"/>
    <w:rsid w:val="002B7BC0"/>
    <w:rsid w:val="002B7F0F"/>
    <w:rsid w:val="002C0166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E46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878A8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19D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64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DC4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34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AE7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89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6F89"/>
    <w:rsid w:val="004C79D7"/>
    <w:rsid w:val="004D0124"/>
    <w:rsid w:val="004D0C4D"/>
    <w:rsid w:val="004D10AA"/>
    <w:rsid w:val="004D10FF"/>
    <w:rsid w:val="004D1392"/>
    <w:rsid w:val="004D1677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AE0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309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22FF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CCF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D5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648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12C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063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DD4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C04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50"/>
    <w:rsid w:val="00653BA8"/>
    <w:rsid w:val="0065421B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774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8D9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42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CE6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05D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28D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1F3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5FA1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A33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80D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23C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5E40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29A0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2A5"/>
    <w:rsid w:val="00A429C3"/>
    <w:rsid w:val="00A42A23"/>
    <w:rsid w:val="00A42F0F"/>
    <w:rsid w:val="00A43236"/>
    <w:rsid w:val="00A437D4"/>
    <w:rsid w:val="00A43B53"/>
    <w:rsid w:val="00A44928"/>
    <w:rsid w:val="00A449A4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2B3F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2F9D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E7FB2"/>
    <w:rsid w:val="00BF18F1"/>
    <w:rsid w:val="00BF1D73"/>
    <w:rsid w:val="00BF1D83"/>
    <w:rsid w:val="00BF1E7D"/>
    <w:rsid w:val="00BF21D2"/>
    <w:rsid w:val="00BF2264"/>
    <w:rsid w:val="00BF24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6FE8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56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127"/>
    <w:rsid w:val="00CC14B5"/>
    <w:rsid w:val="00CC192B"/>
    <w:rsid w:val="00CC1E64"/>
    <w:rsid w:val="00CC239B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CF7BC4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1C30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57E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3B2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20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031B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2D8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6EAE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5D8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D17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51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5C1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5B5"/>
    <w:rsid w:val="00EE47C5"/>
    <w:rsid w:val="00EE4BEB"/>
    <w:rsid w:val="00EE4CEE"/>
    <w:rsid w:val="00EE4F97"/>
    <w:rsid w:val="00EE54CF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157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144C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8D3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44C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B14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144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  <w:style w:type="character" w:customStyle="1" w:styleId="spellingerror">
    <w:name w:val="spellingerror"/>
    <w:basedOn w:val="DefaultParagraphFont"/>
    <w:rsid w:val="00530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DEFEEAA8-6D78-4558-B559-5CC187D4C6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2021-05-11T14:02:00Z</dcterms:modified>
</cp:coreProperties>
</file>